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F5C1F" w14:textId="77777777" w:rsidR="001A0443" w:rsidRPr="001A0443" w:rsidRDefault="001A0443" w:rsidP="001A0443">
      <w:pPr>
        <w:jc w:val="center"/>
        <w:rPr>
          <w:rFonts w:cstheme="minorHAnsi"/>
          <w:b/>
          <w:bCs/>
        </w:rPr>
      </w:pPr>
    </w:p>
    <w:p w14:paraId="36E1762C" w14:textId="4B763C30" w:rsidR="00D570F1" w:rsidRDefault="00D570F1" w:rsidP="001A0443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SCHEMA DI RIFERIMENTO PER L</w:t>
      </w:r>
      <w:r w:rsidR="00D40B70">
        <w:rPr>
          <w:rFonts w:cstheme="minorHAnsi"/>
          <w:b/>
          <w:bCs/>
          <w:sz w:val="32"/>
          <w:szCs w:val="32"/>
        </w:rPr>
        <w:t>’</w:t>
      </w:r>
      <w:r>
        <w:rPr>
          <w:rFonts w:cstheme="minorHAnsi"/>
          <w:b/>
          <w:bCs/>
          <w:sz w:val="32"/>
          <w:szCs w:val="32"/>
        </w:rPr>
        <w:t>ACCESSO DA REMOTO AI SISTEMI INFORMATICI DELL’UFFICIO.</w:t>
      </w:r>
    </w:p>
    <w:p w14:paraId="6A6AF4B5" w14:textId="36C52900" w:rsidR="00D570F1" w:rsidRDefault="00293DAA" w:rsidP="00293DAA">
      <w:pPr>
        <w:jc w:val="center"/>
        <w:rPr>
          <w:rFonts w:cstheme="minorHAnsi"/>
          <w:u w:val="single"/>
        </w:rPr>
      </w:pPr>
      <w:r w:rsidRPr="00293DAA">
        <w:rPr>
          <w:rFonts w:cstheme="minorHAnsi"/>
          <w:u w:val="single"/>
        </w:rPr>
        <w:t>da compilare al computer</w:t>
      </w:r>
      <w:r w:rsidR="00AC040A">
        <w:rPr>
          <w:rFonts w:cstheme="minorHAnsi"/>
          <w:u w:val="single"/>
        </w:rPr>
        <w:t xml:space="preserve"> e inviare in formato digitale a: </w:t>
      </w:r>
      <w:hyperlink r:id="rId7" w:history="1">
        <w:r w:rsidR="00AC040A" w:rsidRPr="006953B4">
          <w:rPr>
            <w:rStyle w:val="Collegamentoipertestuale"/>
            <w:rFonts w:cstheme="minorHAnsi"/>
          </w:rPr>
          <w:t>innovazione.ca.milano@giustizia.it</w:t>
        </w:r>
      </w:hyperlink>
      <w:r w:rsidR="00AC040A">
        <w:rPr>
          <w:rFonts w:cstheme="minorHAnsi"/>
          <w:u w:val="single"/>
        </w:rPr>
        <w:t xml:space="preserve"> </w:t>
      </w:r>
      <w:r w:rsidR="007D6BE0">
        <w:rPr>
          <w:rFonts w:cstheme="minorHAnsi"/>
          <w:u w:val="single"/>
        </w:rPr>
        <w:t>con il parere favorevole del proprio Responsabile</w:t>
      </w:r>
    </w:p>
    <w:p w14:paraId="1AB8C05C" w14:textId="77777777" w:rsidR="007D6BE0" w:rsidRPr="00293DAA" w:rsidRDefault="007D6BE0" w:rsidP="007D6BE0">
      <w:pPr>
        <w:rPr>
          <w:rFonts w:cstheme="minorHAnsi"/>
          <w:u w:val="single"/>
        </w:rPr>
      </w:pPr>
    </w:p>
    <w:p w14:paraId="2F3BB510" w14:textId="77777777" w:rsidR="00293DAA" w:rsidRDefault="00293DAA" w:rsidP="00D570F1">
      <w:pPr>
        <w:rPr>
          <w:rFonts w:cstheme="minorHAnsi"/>
          <w:b/>
          <w:bCs/>
          <w:sz w:val="32"/>
          <w:szCs w:val="32"/>
        </w:rPr>
      </w:pPr>
    </w:p>
    <w:p w14:paraId="4192EC51" w14:textId="505A31F7" w:rsidR="001A0443" w:rsidRPr="001A0443" w:rsidRDefault="001A0443" w:rsidP="00D570F1">
      <w:pPr>
        <w:rPr>
          <w:rFonts w:cstheme="minorHAnsi"/>
          <w:b/>
          <w:bCs/>
          <w:sz w:val="32"/>
          <w:szCs w:val="32"/>
        </w:rPr>
      </w:pPr>
      <w:r w:rsidRPr="001A0443">
        <w:rPr>
          <w:rFonts w:cstheme="minorHAnsi"/>
          <w:b/>
          <w:bCs/>
          <w:sz w:val="32"/>
          <w:szCs w:val="32"/>
        </w:rPr>
        <w:t>Accesso remoto VPN - Sistemi della Giustizia</w:t>
      </w:r>
    </w:p>
    <w:p w14:paraId="3C80AD34" w14:textId="3DC64C74" w:rsidR="001A0443" w:rsidRPr="001A0443" w:rsidRDefault="001A0443" w:rsidP="001A0443">
      <w:pPr>
        <w:pStyle w:val="Paragrafoelenco"/>
        <w:numPr>
          <w:ilvl w:val="0"/>
          <w:numId w:val="21"/>
        </w:numPr>
        <w:rPr>
          <w:rFonts w:cstheme="minorHAnsi"/>
        </w:rPr>
      </w:pPr>
      <w:r w:rsidRPr="001A0443">
        <w:rPr>
          <w:rFonts w:cstheme="minorHAnsi"/>
        </w:rPr>
        <w:t>Campi Obbligatori</w:t>
      </w:r>
    </w:p>
    <w:p w14:paraId="2F816C33" w14:textId="77777777" w:rsidR="001A0443" w:rsidRPr="001A0443" w:rsidRDefault="001A0443" w:rsidP="001A0443">
      <w:pPr>
        <w:rPr>
          <w:rFonts w:cstheme="minorHAnsi"/>
          <w:b/>
          <w:bCs/>
        </w:rPr>
      </w:pPr>
    </w:p>
    <w:p w14:paraId="13209EDF" w14:textId="77777777" w:rsidR="001A0443" w:rsidRPr="001A0443" w:rsidRDefault="001A0443" w:rsidP="001A0443">
      <w:pPr>
        <w:rPr>
          <w:rFonts w:cstheme="minorHAnsi"/>
          <w:b/>
          <w:bCs/>
        </w:rPr>
      </w:pPr>
      <w:r w:rsidRPr="001A0443">
        <w:rPr>
          <w:rFonts w:cstheme="minorHAnsi"/>
          <w:b/>
          <w:bCs/>
        </w:rPr>
        <w:t>Richiedente</w:t>
      </w:r>
    </w:p>
    <w:p w14:paraId="4F4E78CE" w14:textId="5C866800" w:rsidR="001A0443" w:rsidRPr="007747B5" w:rsidRDefault="001A0443" w:rsidP="007747B5">
      <w:pPr>
        <w:pStyle w:val="Paragrafoelenco"/>
        <w:numPr>
          <w:ilvl w:val="0"/>
          <w:numId w:val="23"/>
        </w:numPr>
        <w:rPr>
          <w:rFonts w:cstheme="minorHAnsi"/>
        </w:rPr>
      </w:pPr>
      <w:r w:rsidRPr="007747B5">
        <w:rPr>
          <w:rFonts w:cstheme="minorHAnsi"/>
        </w:rPr>
        <w:t>Nome</w:t>
      </w:r>
      <w:r w:rsidR="00B74331">
        <w:rPr>
          <w:rFonts w:cstheme="minorHAnsi"/>
        </w:rPr>
        <w:t xml:space="preserve"> * </w:t>
      </w:r>
    </w:p>
    <w:p w14:paraId="11BE6C1E" w14:textId="77777777" w:rsidR="00E55978" w:rsidRDefault="00E55978" w:rsidP="001A0443">
      <w:pPr>
        <w:rPr>
          <w:rFonts w:cstheme="minorHAnsi"/>
        </w:rPr>
      </w:pPr>
    </w:p>
    <w:p w14:paraId="33338705" w14:textId="2B50A284" w:rsidR="001A0443" w:rsidRPr="007747B5" w:rsidRDefault="001A0443" w:rsidP="007747B5">
      <w:pPr>
        <w:pStyle w:val="Paragrafoelenco"/>
        <w:numPr>
          <w:ilvl w:val="0"/>
          <w:numId w:val="23"/>
        </w:numPr>
        <w:rPr>
          <w:rFonts w:cstheme="minorHAnsi"/>
        </w:rPr>
      </w:pPr>
      <w:r w:rsidRPr="007747B5">
        <w:rPr>
          <w:rFonts w:cstheme="minorHAnsi"/>
        </w:rPr>
        <w:t xml:space="preserve">Cognome * </w:t>
      </w:r>
    </w:p>
    <w:p w14:paraId="36A3F0BD" w14:textId="77777777" w:rsidR="00E55978" w:rsidRDefault="00E55978" w:rsidP="001A0443">
      <w:pPr>
        <w:rPr>
          <w:rFonts w:cstheme="minorHAnsi"/>
        </w:rPr>
      </w:pPr>
    </w:p>
    <w:p w14:paraId="5ACF9B5D" w14:textId="4F77659D" w:rsidR="001A0443" w:rsidRPr="007747B5" w:rsidRDefault="001A0443" w:rsidP="007747B5">
      <w:pPr>
        <w:pStyle w:val="Paragrafoelenco"/>
        <w:numPr>
          <w:ilvl w:val="0"/>
          <w:numId w:val="23"/>
        </w:numPr>
        <w:rPr>
          <w:rFonts w:cstheme="minorHAnsi"/>
        </w:rPr>
      </w:pPr>
      <w:r w:rsidRPr="007747B5">
        <w:rPr>
          <w:rFonts w:cstheme="minorHAnsi"/>
        </w:rPr>
        <w:t xml:space="preserve">ADN * </w:t>
      </w:r>
    </w:p>
    <w:p w14:paraId="698822BD" w14:textId="77777777" w:rsidR="001A0443" w:rsidRPr="001A0443" w:rsidRDefault="001A0443" w:rsidP="001A0443">
      <w:pPr>
        <w:rPr>
          <w:rFonts w:cstheme="minorHAnsi"/>
        </w:rPr>
      </w:pPr>
    </w:p>
    <w:p w14:paraId="26A99257" w14:textId="328212B3" w:rsidR="001A0443" w:rsidRPr="007747B5" w:rsidRDefault="001A0443" w:rsidP="007747B5">
      <w:pPr>
        <w:pStyle w:val="Paragrafoelenco"/>
        <w:numPr>
          <w:ilvl w:val="0"/>
          <w:numId w:val="23"/>
        </w:numPr>
        <w:rPr>
          <w:rFonts w:cstheme="minorHAnsi"/>
        </w:rPr>
      </w:pPr>
      <w:r w:rsidRPr="007747B5">
        <w:rPr>
          <w:rFonts w:cstheme="minorHAnsi"/>
        </w:rPr>
        <w:t>Codice Fiscale *</w:t>
      </w:r>
      <w:r w:rsidR="00CA322A">
        <w:rPr>
          <w:rFonts w:cstheme="minorHAnsi"/>
        </w:rPr>
        <w:t xml:space="preserve"> </w:t>
      </w:r>
    </w:p>
    <w:p w14:paraId="525FD9BD" w14:textId="77777777" w:rsidR="001A0443" w:rsidRPr="001A0443" w:rsidRDefault="001A0443" w:rsidP="001A0443">
      <w:pPr>
        <w:rPr>
          <w:rFonts w:cstheme="minorHAnsi"/>
        </w:rPr>
      </w:pPr>
    </w:p>
    <w:p w14:paraId="42310219" w14:textId="36DE539A" w:rsidR="001A0443" w:rsidRPr="007747B5" w:rsidRDefault="001A0443" w:rsidP="007747B5">
      <w:pPr>
        <w:pStyle w:val="Paragrafoelenco"/>
        <w:numPr>
          <w:ilvl w:val="0"/>
          <w:numId w:val="23"/>
        </w:numPr>
        <w:rPr>
          <w:rFonts w:cstheme="minorHAnsi"/>
        </w:rPr>
      </w:pPr>
      <w:r w:rsidRPr="007747B5">
        <w:rPr>
          <w:rFonts w:cstheme="minorHAnsi"/>
        </w:rPr>
        <w:t>email (@giustizia.it)</w:t>
      </w:r>
      <w:r w:rsidR="00B74331">
        <w:rPr>
          <w:rFonts w:cstheme="minorHAnsi"/>
        </w:rPr>
        <w:t xml:space="preserve"> </w:t>
      </w:r>
    </w:p>
    <w:p w14:paraId="4ED53B29" w14:textId="77777777" w:rsidR="007747B5" w:rsidRDefault="007747B5" w:rsidP="007747B5">
      <w:pPr>
        <w:pStyle w:val="NormaleWeb"/>
        <w:shd w:val="clear" w:color="auto" w:fill="FFFFFF"/>
        <w:spacing w:after="160" w:line="231" w:lineRule="atLeast"/>
        <w:rPr>
          <w:rFonts w:ascii="Verdana" w:hAnsi="Verdana"/>
          <w:color w:val="000000"/>
          <w:sz w:val="20"/>
          <w:szCs w:val="20"/>
        </w:rPr>
      </w:pPr>
    </w:p>
    <w:p w14:paraId="1C839707" w14:textId="370AE84C" w:rsidR="007747B5" w:rsidRPr="00EF59C2" w:rsidRDefault="007747B5" w:rsidP="00EF59C2">
      <w:pPr>
        <w:pStyle w:val="NormaleWeb"/>
        <w:shd w:val="clear" w:color="auto" w:fill="FFFFFF"/>
        <w:spacing w:after="160" w:line="231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747B5">
        <w:rPr>
          <w:rFonts w:ascii="Verdana" w:hAnsi="Verdana"/>
          <w:color w:val="000000"/>
          <w:sz w:val="20"/>
          <w:szCs w:val="20"/>
          <w:u w:val="single"/>
        </w:rPr>
        <w:t xml:space="preserve">Ricordiamo che il dato </w:t>
      </w:r>
      <w:r w:rsidRPr="007747B5">
        <w:rPr>
          <w:rFonts w:ascii="Verdana" w:hAnsi="Verdana"/>
          <w:b/>
          <w:bCs/>
          <w:color w:val="000000"/>
          <w:sz w:val="20"/>
          <w:szCs w:val="20"/>
          <w:u w:val="single"/>
        </w:rPr>
        <w:t>INDISPENSABILE è l'utenza ADN</w:t>
      </w:r>
      <w:r w:rsidRPr="007747B5">
        <w:rPr>
          <w:rFonts w:ascii="Verdana" w:hAnsi="Verdana"/>
          <w:color w:val="000000"/>
          <w:sz w:val="20"/>
          <w:szCs w:val="20"/>
          <w:u w:val="single"/>
        </w:rPr>
        <w:t xml:space="preserve">: se </w:t>
      </w:r>
      <w:r>
        <w:rPr>
          <w:rFonts w:ascii="Verdana" w:hAnsi="Verdana"/>
          <w:color w:val="000000"/>
          <w:sz w:val="20"/>
          <w:szCs w:val="20"/>
          <w:u w:val="single"/>
        </w:rPr>
        <w:t xml:space="preserve">questa </w:t>
      </w:r>
      <w:r w:rsidRPr="007747B5">
        <w:rPr>
          <w:rFonts w:ascii="Verdana" w:hAnsi="Verdana"/>
          <w:color w:val="000000"/>
          <w:sz w:val="20"/>
          <w:szCs w:val="20"/>
          <w:u w:val="single"/>
        </w:rPr>
        <w:t>viene indicata in maniera errata il processo di abilitazione non potrà essere completato correttamente</w:t>
      </w:r>
      <w:r>
        <w:rPr>
          <w:rFonts w:ascii="Verdana" w:hAnsi="Verdana"/>
          <w:color w:val="000000"/>
          <w:sz w:val="20"/>
          <w:szCs w:val="20"/>
          <w:u w:val="single"/>
        </w:rPr>
        <w:t xml:space="preserve"> e l’utente non accederà ai sistemi da remoto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0D1D8981" w14:textId="654B803D" w:rsidR="001A0443" w:rsidRPr="001A0443" w:rsidRDefault="001A0443" w:rsidP="001A0443">
      <w:pPr>
        <w:rPr>
          <w:rFonts w:cstheme="minorHAnsi"/>
          <w:b/>
          <w:bCs/>
        </w:rPr>
      </w:pPr>
      <w:r w:rsidRPr="001A0443">
        <w:rPr>
          <w:rFonts w:cstheme="minorHAnsi"/>
          <w:b/>
          <w:bCs/>
        </w:rPr>
        <w:t>Applicativi Area penale</w:t>
      </w:r>
    </w:p>
    <w:p w14:paraId="4130C4CC" w14:textId="77777777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-999890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443" w:rsidRPr="001A0443">
            <w:rPr>
              <w:rFonts w:ascii="Segoe UI Symbol" w:eastAsia="MS Gothic" w:hAnsi="Segoe UI Symbol" w:cs="Segoe UI Symbol"/>
            </w:rPr>
            <w:t>☐</w:t>
          </w:r>
        </w:sdtContent>
      </w:sdt>
      <w:r w:rsidR="001A0443" w:rsidRPr="001A0443">
        <w:rPr>
          <w:rFonts w:cstheme="minorHAnsi"/>
        </w:rPr>
        <w:t xml:space="preserve"> Document@</w:t>
      </w:r>
    </w:p>
    <w:p w14:paraId="06FAA306" w14:textId="77777777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1084572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443" w:rsidRPr="001A0443">
            <w:rPr>
              <w:rFonts w:ascii="Segoe UI Symbol" w:eastAsia="MS Gothic" w:hAnsi="Segoe UI Symbol" w:cs="Segoe UI Symbol"/>
            </w:rPr>
            <w:t>☐</w:t>
          </w:r>
        </w:sdtContent>
      </w:sdt>
      <w:r w:rsidR="001A0443" w:rsidRPr="001A0443">
        <w:rPr>
          <w:rFonts w:cstheme="minorHAnsi"/>
        </w:rPr>
        <w:t xml:space="preserve"> APP</w:t>
      </w:r>
    </w:p>
    <w:p w14:paraId="584CD9A5" w14:textId="77777777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265434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443" w:rsidRPr="001A0443">
            <w:rPr>
              <w:rFonts w:ascii="Segoe UI Symbol" w:eastAsia="MS Gothic" w:hAnsi="Segoe UI Symbol" w:cs="Segoe UI Symbol"/>
            </w:rPr>
            <w:t>☐</w:t>
          </w:r>
        </w:sdtContent>
      </w:sdt>
      <w:r w:rsidR="001A0443" w:rsidRPr="001A0443">
        <w:rPr>
          <w:rFonts w:cstheme="minorHAnsi"/>
        </w:rPr>
        <w:t xml:space="preserve">  SICP</w:t>
      </w:r>
    </w:p>
    <w:p w14:paraId="17467F30" w14:textId="77777777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-3705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443" w:rsidRPr="001A0443">
            <w:rPr>
              <w:rFonts w:ascii="Segoe UI Symbol" w:eastAsia="MS Gothic" w:hAnsi="Segoe UI Symbol" w:cs="Segoe UI Symbol"/>
            </w:rPr>
            <w:t>☐</w:t>
          </w:r>
        </w:sdtContent>
      </w:sdt>
      <w:r w:rsidR="001A0443" w:rsidRPr="001A0443">
        <w:rPr>
          <w:rFonts w:cstheme="minorHAnsi"/>
        </w:rPr>
        <w:t xml:space="preserve">  SIES</w:t>
      </w:r>
    </w:p>
    <w:p w14:paraId="068A0BAA" w14:textId="77777777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631216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443" w:rsidRPr="001A0443">
            <w:rPr>
              <w:rFonts w:ascii="Segoe UI Symbol" w:eastAsia="MS Gothic" w:hAnsi="Segoe UI Symbol" w:cs="Segoe UI Symbol"/>
            </w:rPr>
            <w:t>☐</w:t>
          </w:r>
        </w:sdtContent>
      </w:sdt>
      <w:r w:rsidR="001A0443" w:rsidRPr="001A0443">
        <w:rPr>
          <w:rFonts w:cstheme="minorHAnsi"/>
        </w:rPr>
        <w:t xml:space="preserve"> SNT</w:t>
      </w:r>
    </w:p>
    <w:p w14:paraId="78EE2736" w14:textId="77777777" w:rsidR="001A0443" w:rsidRPr="001A0443" w:rsidRDefault="001A0443" w:rsidP="001A0443">
      <w:pPr>
        <w:rPr>
          <w:rFonts w:cstheme="minorHAnsi"/>
        </w:rPr>
      </w:pPr>
    </w:p>
    <w:p w14:paraId="63633422" w14:textId="77777777" w:rsidR="001A0443" w:rsidRPr="001A0443" w:rsidRDefault="001A0443" w:rsidP="001A0443">
      <w:pPr>
        <w:rPr>
          <w:rFonts w:cstheme="minorHAnsi"/>
          <w:b/>
          <w:bCs/>
        </w:rPr>
      </w:pPr>
      <w:r w:rsidRPr="001A0443">
        <w:rPr>
          <w:rFonts w:cstheme="minorHAnsi"/>
          <w:b/>
          <w:bCs/>
        </w:rPr>
        <w:t>Applicativi Area amministrativa</w:t>
      </w:r>
    </w:p>
    <w:p w14:paraId="6FD3DD62" w14:textId="77777777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223496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443" w:rsidRPr="001A0443">
            <w:rPr>
              <w:rFonts w:ascii="Segoe UI Symbol" w:eastAsia="MS Gothic" w:hAnsi="Segoe UI Symbol" w:cs="Segoe UI Symbol"/>
            </w:rPr>
            <w:t>☐</w:t>
          </w:r>
        </w:sdtContent>
      </w:sdt>
      <w:r w:rsidR="001A0443" w:rsidRPr="001A0443">
        <w:rPr>
          <w:rFonts w:cstheme="minorHAnsi"/>
        </w:rPr>
        <w:t xml:space="preserve"> Protocollo Script@</w:t>
      </w:r>
    </w:p>
    <w:p w14:paraId="2DE0DB0F" w14:textId="77777777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102182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443" w:rsidRPr="001A0443">
            <w:rPr>
              <w:rFonts w:ascii="Segoe UI Symbol" w:eastAsia="MS Gothic" w:hAnsi="Segoe UI Symbol" w:cs="Segoe UI Symbol"/>
            </w:rPr>
            <w:t>☐</w:t>
          </w:r>
        </w:sdtContent>
      </w:sdt>
      <w:r w:rsidR="001A0443" w:rsidRPr="001A0443">
        <w:rPr>
          <w:rFonts w:cstheme="minorHAnsi"/>
        </w:rPr>
        <w:t xml:space="preserve"> Protocollo Calliope</w:t>
      </w:r>
    </w:p>
    <w:p w14:paraId="26409C00" w14:textId="70D79937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1811132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3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0443" w:rsidRPr="001A0443">
        <w:rPr>
          <w:rFonts w:cstheme="minorHAnsi"/>
        </w:rPr>
        <w:t xml:space="preserve"> TMMG</w:t>
      </w:r>
    </w:p>
    <w:p w14:paraId="17AD85C4" w14:textId="77777777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-1273320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443" w:rsidRPr="001A0443">
            <w:rPr>
              <w:rFonts w:ascii="Segoe UI Symbol" w:eastAsia="MS Gothic" w:hAnsi="Segoe UI Symbol" w:cs="Segoe UI Symbol"/>
            </w:rPr>
            <w:t>☐</w:t>
          </w:r>
        </w:sdtContent>
      </w:sdt>
      <w:r w:rsidR="001A0443" w:rsidRPr="001A0443">
        <w:rPr>
          <w:rFonts w:cstheme="minorHAnsi"/>
        </w:rPr>
        <w:t xml:space="preserve"> SUP</w:t>
      </w:r>
    </w:p>
    <w:p w14:paraId="76F17AE7" w14:textId="77777777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-511610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443" w:rsidRPr="001A0443">
            <w:rPr>
              <w:rFonts w:ascii="Segoe UI Symbol" w:eastAsia="MS Gothic" w:hAnsi="Segoe UI Symbol" w:cs="Segoe UI Symbol"/>
            </w:rPr>
            <w:t>☐</w:t>
          </w:r>
        </w:sdtContent>
      </w:sdt>
      <w:r w:rsidR="001A0443" w:rsidRPr="001A0443">
        <w:rPr>
          <w:rFonts w:cstheme="minorHAnsi"/>
        </w:rPr>
        <w:t xml:space="preserve"> OIV piattaforma valutazione risultati</w:t>
      </w:r>
    </w:p>
    <w:p w14:paraId="2904F3CB" w14:textId="03C8B495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1789472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3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0443" w:rsidRPr="001A0443">
        <w:rPr>
          <w:rFonts w:cstheme="minorHAnsi"/>
        </w:rPr>
        <w:t xml:space="preserve"> SIAMM</w:t>
      </w:r>
    </w:p>
    <w:p w14:paraId="3E098099" w14:textId="77777777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1354460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443" w:rsidRPr="001A0443">
            <w:rPr>
              <w:rFonts w:ascii="Segoe UI Symbol" w:eastAsia="MS Gothic" w:hAnsi="Segoe UI Symbol" w:cs="Segoe UI Symbol"/>
            </w:rPr>
            <w:t>☐</w:t>
          </w:r>
        </w:sdtContent>
      </w:sdt>
      <w:r w:rsidR="001A0443" w:rsidRPr="001A0443">
        <w:rPr>
          <w:rFonts w:cstheme="minorHAnsi"/>
        </w:rPr>
        <w:t xml:space="preserve"> Equitalia Giustizia</w:t>
      </w:r>
    </w:p>
    <w:p w14:paraId="0D973CDC" w14:textId="1C947D25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38630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33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A0443" w:rsidRPr="001A0443">
        <w:rPr>
          <w:rFonts w:cstheme="minorHAnsi"/>
        </w:rPr>
        <w:t xml:space="preserve"> SICOGE</w:t>
      </w:r>
    </w:p>
    <w:p w14:paraId="7E067E23" w14:textId="77777777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-889806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443" w:rsidRPr="001A0443">
            <w:rPr>
              <w:rFonts w:ascii="Segoe UI Symbol" w:eastAsia="MS Gothic" w:hAnsi="Segoe UI Symbol" w:cs="Segoe UI Symbol"/>
            </w:rPr>
            <w:t>☐</w:t>
          </w:r>
        </w:sdtContent>
      </w:sdt>
      <w:r w:rsidR="001A0443" w:rsidRPr="001A0443">
        <w:rPr>
          <w:rFonts w:cstheme="minorHAnsi"/>
        </w:rPr>
        <w:t xml:space="preserve"> FUG</w:t>
      </w:r>
    </w:p>
    <w:p w14:paraId="5A220A16" w14:textId="77777777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-87654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443" w:rsidRPr="001A0443">
            <w:rPr>
              <w:rFonts w:ascii="Segoe UI Symbol" w:eastAsia="MS Gothic" w:hAnsi="Segoe UI Symbol" w:cs="Segoe UI Symbol"/>
            </w:rPr>
            <w:t>☐</w:t>
          </w:r>
        </w:sdtContent>
      </w:sdt>
      <w:r w:rsidR="001A0443" w:rsidRPr="001A0443">
        <w:rPr>
          <w:rFonts w:cstheme="minorHAnsi"/>
        </w:rPr>
        <w:t xml:space="preserve"> Concorsi Avvocati</w:t>
      </w:r>
    </w:p>
    <w:p w14:paraId="66E9D41E" w14:textId="77777777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1849299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443" w:rsidRPr="001A0443">
            <w:rPr>
              <w:rFonts w:ascii="Segoe UI Symbol" w:eastAsia="MS Gothic" w:hAnsi="Segoe UI Symbol" w:cs="Segoe UI Symbol"/>
            </w:rPr>
            <w:t>☐</w:t>
          </w:r>
        </w:sdtContent>
      </w:sdt>
      <w:r w:rsidR="001A0443" w:rsidRPr="001A0443">
        <w:rPr>
          <w:rFonts w:cstheme="minorHAnsi"/>
        </w:rPr>
        <w:t xml:space="preserve"> Concorsi Magistrati</w:t>
      </w:r>
    </w:p>
    <w:p w14:paraId="337B72D8" w14:textId="77777777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-75760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443" w:rsidRPr="001A0443">
            <w:rPr>
              <w:rFonts w:ascii="Segoe UI Symbol" w:eastAsia="MS Gothic" w:hAnsi="Segoe UI Symbol" w:cs="Segoe UI Symbol"/>
            </w:rPr>
            <w:t>☐</w:t>
          </w:r>
        </w:sdtContent>
      </w:sdt>
      <w:r w:rsidR="001A0443" w:rsidRPr="001A0443">
        <w:rPr>
          <w:rFonts w:cstheme="minorHAnsi"/>
        </w:rPr>
        <w:t xml:space="preserve"> Concorsi Notai</w:t>
      </w:r>
    </w:p>
    <w:p w14:paraId="21F18A2F" w14:textId="77777777" w:rsidR="001A0443" w:rsidRPr="001A0443" w:rsidRDefault="00000000" w:rsidP="001A0443">
      <w:pPr>
        <w:rPr>
          <w:rFonts w:cstheme="minorHAnsi"/>
        </w:rPr>
      </w:pPr>
      <w:sdt>
        <w:sdtPr>
          <w:rPr>
            <w:rFonts w:cstheme="minorHAnsi"/>
          </w:rPr>
          <w:id w:val="-100999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0443" w:rsidRPr="001A0443">
            <w:rPr>
              <w:rFonts w:ascii="Segoe UI Symbol" w:eastAsia="MS Gothic" w:hAnsi="Segoe UI Symbol" w:cs="Segoe UI Symbol"/>
            </w:rPr>
            <w:t>☐</w:t>
          </w:r>
        </w:sdtContent>
      </w:sdt>
      <w:r w:rsidR="001A0443" w:rsidRPr="001A0443">
        <w:rPr>
          <w:rFonts w:cstheme="minorHAnsi"/>
        </w:rPr>
        <w:t xml:space="preserve"> Redazione Siti web</w:t>
      </w:r>
      <w:r w:rsidR="001A0443" w:rsidRPr="001A0443">
        <w:rPr>
          <w:rFonts w:cstheme="minorHAnsi"/>
        </w:rPr>
        <w:cr/>
      </w:r>
    </w:p>
    <w:p w14:paraId="3D355F46" w14:textId="565F3D0D" w:rsidR="001A0443" w:rsidRDefault="001A0443">
      <w:pPr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it-IT"/>
        </w:rPr>
        <w:br w:type="page"/>
      </w:r>
    </w:p>
    <w:p w14:paraId="42697F88" w14:textId="77777777" w:rsidR="00895E7F" w:rsidRDefault="00895E7F">
      <w:pPr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it-IT"/>
        </w:rPr>
      </w:pPr>
    </w:p>
    <w:p w14:paraId="67CC7FCF" w14:textId="77777777" w:rsidR="001A0443" w:rsidRDefault="001A0443">
      <w:pPr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it-IT"/>
        </w:rPr>
      </w:pPr>
    </w:p>
    <w:p w14:paraId="3D3088D5" w14:textId="26069B0B" w:rsidR="001A0443" w:rsidRDefault="00483529" w:rsidP="00483529">
      <w:pPr>
        <w:jc w:val="center"/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it-IT"/>
        </w:rPr>
      </w:pPr>
      <w:r w:rsidRPr="00483529">
        <w:rPr>
          <w:rFonts w:eastAsia="Times New Roman" w:cstheme="minorHAnsi"/>
          <w:b/>
          <w:bCs/>
          <w:color w:val="000000"/>
          <w:spacing w:val="5"/>
          <w:sz w:val="32"/>
          <w:szCs w:val="32"/>
          <w:lang w:eastAsia="it-IT"/>
        </w:rPr>
        <w:t xml:space="preserve">ALTRI PROGRAMMI </w:t>
      </w:r>
      <w:r w:rsidRPr="00483529">
        <w:rPr>
          <w:rFonts w:eastAsia="Times New Roman" w:cstheme="minorHAnsi"/>
          <w:b/>
          <w:bCs/>
          <w:color w:val="000000"/>
          <w:spacing w:val="5"/>
          <w:sz w:val="32"/>
          <w:szCs w:val="32"/>
          <w:u w:val="single"/>
          <w:lang w:eastAsia="it-IT"/>
        </w:rPr>
        <w:t>DA NON RICHIEDERE</w:t>
      </w:r>
      <w:r w:rsidRPr="00483529">
        <w:rPr>
          <w:rFonts w:eastAsia="Times New Roman" w:cstheme="minorHAnsi"/>
          <w:b/>
          <w:bCs/>
          <w:color w:val="000000"/>
          <w:spacing w:val="5"/>
          <w:sz w:val="32"/>
          <w:szCs w:val="32"/>
          <w:lang w:eastAsia="it-IT"/>
        </w:rPr>
        <w:t xml:space="preserve"> CON IL PRESENTE MODULO</w:t>
      </w:r>
      <w:r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it-IT"/>
        </w:rPr>
        <w:t>:</w:t>
      </w:r>
    </w:p>
    <w:p w14:paraId="1C23E105" w14:textId="77777777" w:rsidR="00483529" w:rsidRDefault="00483529" w:rsidP="00895E7F">
      <w:pPr>
        <w:jc w:val="center"/>
        <w:rPr>
          <w:rFonts w:eastAsia="Times New Roman" w:cstheme="minorHAnsi"/>
          <w:b/>
          <w:bCs/>
          <w:color w:val="000000"/>
          <w:spacing w:val="5"/>
          <w:sz w:val="28"/>
          <w:szCs w:val="28"/>
          <w:u w:val="single"/>
          <w:lang w:eastAsia="it-IT"/>
        </w:rPr>
      </w:pPr>
    </w:p>
    <w:p w14:paraId="5EAC2230" w14:textId="1ECBAD4D" w:rsidR="00483529" w:rsidRDefault="00895E7F" w:rsidP="00967CB1">
      <w:pPr>
        <w:pStyle w:val="Paragrafoelenco"/>
        <w:numPr>
          <w:ilvl w:val="0"/>
          <w:numId w:val="22"/>
        </w:numPr>
        <w:jc w:val="both"/>
        <w:rPr>
          <w:rFonts w:eastAsia="Times New Roman" w:cstheme="minorHAnsi"/>
          <w:b/>
          <w:bCs/>
          <w:color w:val="000000"/>
          <w:spacing w:val="5"/>
          <w:sz w:val="28"/>
          <w:szCs w:val="28"/>
          <w:lang w:eastAsia="it-IT"/>
        </w:rPr>
      </w:pPr>
      <w:r w:rsidRPr="00483529">
        <w:rPr>
          <w:rFonts w:eastAsia="Times New Roman" w:cstheme="minorHAnsi"/>
          <w:b/>
          <w:bCs/>
          <w:color w:val="000000"/>
          <w:spacing w:val="5"/>
          <w:sz w:val="28"/>
          <w:szCs w:val="28"/>
          <w:lang w:eastAsia="it-IT"/>
        </w:rPr>
        <w:t xml:space="preserve">SICID: </w:t>
      </w:r>
      <w:r w:rsidR="00483529"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L’utente che già utilizza SICID in Ufficio, deve 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richiedere l’intervento del tecnico </w:t>
      </w:r>
      <w:r w:rsidR="00483529"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per 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la configurazione del SICID </w:t>
      </w:r>
      <w:r w:rsidR="00483529"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>da remoto sul proprio portatile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>.</w:t>
      </w:r>
    </w:p>
    <w:p w14:paraId="360DE643" w14:textId="77777777" w:rsidR="00483529" w:rsidRDefault="00483529" w:rsidP="00483529">
      <w:pPr>
        <w:pStyle w:val="Paragrafoelenco"/>
        <w:jc w:val="both"/>
        <w:rPr>
          <w:rFonts w:eastAsia="Times New Roman" w:cstheme="minorHAnsi"/>
          <w:b/>
          <w:bCs/>
          <w:color w:val="000000"/>
          <w:spacing w:val="5"/>
          <w:sz w:val="28"/>
          <w:szCs w:val="28"/>
          <w:lang w:eastAsia="it-IT"/>
        </w:rPr>
      </w:pPr>
    </w:p>
    <w:p w14:paraId="778520E9" w14:textId="4EBC7CDD" w:rsidR="000E79F3" w:rsidRDefault="001A0443" w:rsidP="000E79F3">
      <w:pPr>
        <w:pStyle w:val="Paragrafoelenco"/>
        <w:numPr>
          <w:ilvl w:val="0"/>
          <w:numId w:val="22"/>
        </w:numPr>
        <w:jc w:val="both"/>
        <w:rPr>
          <w:rFonts w:eastAsia="Times New Roman" w:cstheme="minorHAnsi"/>
          <w:b/>
          <w:bCs/>
          <w:color w:val="000000"/>
          <w:spacing w:val="5"/>
          <w:sz w:val="28"/>
          <w:szCs w:val="28"/>
          <w:lang w:eastAsia="it-IT"/>
        </w:rPr>
      </w:pPr>
      <w:r w:rsidRPr="00483529">
        <w:rPr>
          <w:rFonts w:eastAsia="Times New Roman" w:cstheme="minorHAnsi"/>
          <w:b/>
          <w:bCs/>
          <w:color w:val="000000"/>
          <w:spacing w:val="5"/>
          <w:sz w:val="28"/>
          <w:szCs w:val="28"/>
          <w:lang w:eastAsia="it-IT"/>
        </w:rPr>
        <w:t xml:space="preserve">Posta elettronica personale o di ufficio: </w:t>
      </w:r>
      <w:r w:rsidR="00483529"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L’utente che già utilizza la PEO personale o di Ufficio, 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accede </w:t>
      </w:r>
      <w:r w:rsidR="00483529"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da remoto, 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>senza alcuna ulteriore autorizzazione</w:t>
      </w:r>
      <w:r w:rsidR="000E79F3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>,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 </w:t>
      </w:r>
      <w:r w:rsidR="00AC040A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direttamente 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>da</w:t>
      </w:r>
      <w:r w:rsidR="00483529"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>l web: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 </w:t>
      </w:r>
      <w:hyperlink r:id="rId8" w:history="1">
        <w:r w:rsidRPr="00483529">
          <w:rPr>
            <w:rStyle w:val="Collegamentoipertestuale"/>
            <w:rFonts w:eastAsia="Times New Roman" w:cstheme="minorHAnsi"/>
            <w:spacing w:val="5"/>
            <w:sz w:val="28"/>
            <w:szCs w:val="28"/>
            <w:lang w:eastAsia="it-IT"/>
          </w:rPr>
          <w:t>https://outlook.office.com</w:t>
        </w:r>
      </w:hyperlink>
      <w:r w:rsidRPr="00483529">
        <w:rPr>
          <w:rFonts w:eastAsia="Times New Roman" w:cstheme="minorHAnsi"/>
          <w:b/>
          <w:bCs/>
          <w:color w:val="000000"/>
          <w:spacing w:val="5"/>
          <w:sz w:val="28"/>
          <w:szCs w:val="28"/>
          <w:lang w:eastAsia="it-IT"/>
        </w:rPr>
        <w:t xml:space="preserve"> </w:t>
      </w:r>
    </w:p>
    <w:p w14:paraId="46AF1C5F" w14:textId="77777777" w:rsidR="000E79F3" w:rsidRPr="000E79F3" w:rsidRDefault="000E79F3" w:rsidP="000E79F3">
      <w:pPr>
        <w:jc w:val="both"/>
        <w:rPr>
          <w:rFonts w:eastAsia="Times New Roman" w:cstheme="minorHAnsi"/>
          <w:b/>
          <w:bCs/>
          <w:color w:val="000000"/>
          <w:spacing w:val="5"/>
          <w:sz w:val="28"/>
          <w:szCs w:val="28"/>
          <w:lang w:eastAsia="it-IT"/>
        </w:rPr>
      </w:pPr>
    </w:p>
    <w:p w14:paraId="21504DBB" w14:textId="035AD57B" w:rsidR="001A0443" w:rsidRDefault="001A0443" w:rsidP="001A0443">
      <w:pPr>
        <w:pStyle w:val="Paragrafoelenco"/>
        <w:numPr>
          <w:ilvl w:val="0"/>
          <w:numId w:val="22"/>
        </w:numPr>
        <w:rPr>
          <w:rFonts w:eastAsia="Times New Roman" w:cstheme="minorHAnsi"/>
          <w:b/>
          <w:bCs/>
          <w:color w:val="000000"/>
          <w:spacing w:val="5"/>
          <w:sz w:val="28"/>
          <w:szCs w:val="28"/>
          <w:lang w:eastAsia="it-IT"/>
        </w:rPr>
      </w:pPr>
      <w:r w:rsidRPr="00895E7F">
        <w:rPr>
          <w:rFonts w:eastAsia="Times New Roman" w:cstheme="minorHAnsi"/>
          <w:b/>
          <w:bCs/>
          <w:color w:val="000000"/>
          <w:spacing w:val="5"/>
          <w:sz w:val="28"/>
          <w:szCs w:val="28"/>
          <w:lang w:eastAsia="it-IT"/>
        </w:rPr>
        <w:t xml:space="preserve">PEC: </w:t>
      </w:r>
      <w:r w:rsidR="00483529"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L’utente che utilizza la PEC di Ufficio, 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accede </w:t>
      </w:r>
      <w:r w:rsidR="00483529"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da remoto, 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>senza alcuna ulteriore autorizzazione</w:t>
      </w:r>
      <w:r w:rsidR="000E79F3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>,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 </w:t>
      </w:r>
      <w:r w:rsidR="00AC040A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direttamente </w:t>
      </w:r>
      <w:r w:rsidR="00483529"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>dal web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: </w:t>
      </w:r>
      <w:hyperlink r:id="rId9" w:anchor="/login" w:history="1">
        <w:r w:rsidRPr="00483529">
          <w:rPr>
            <w:rStyle w:val="Collegamentoipertestuale"/>
            <w:rFonts w:eastAsia="Times New Roman" w:cstheme="minorHAnsi"/>
            <w:spacing w:val="5"/>
            <w:sz w:val="28"/>
            <w:szCs w:val="28"/>
            <w:lang w:eastAsia="it-IT"/>
          </w:rPr>
          <w:t>https://webmail.pec.giustizia.it/webmail/#/login</w:t>
        </w:r>
      </w:hyperlink>
      <w:r w:rsidRPr="00895E7F">
        <w:rPr>
          <w:rFonts w:eastAsia="Times New Roman" w:cstheme="minorHAnsi"/>
          <w:b/>
          <w:bCs/>
          <w:color w:val="000000"/>
          <w:spacing w:val="5"/>
          <w:sz w:val="28"/>
          <w:szCs w:val="28"/>
          <w:lang w:eastAsia="it-IT"/>
        </w:rPr>
        <w:t xml:space="preserve"> </w:t>
      </w:r>
    </w:p>
    <w:p w14:paraId="4A60DB0D" w14:textId="77777777" w:rsidR="00AC040A" w:rsidRPr="00AC040A" w:rsidRDefault="00AC040A" w:rsidP="00AC040A">
      <w:pPr>
        <w:pStyle w:val="Paragrafoelenco"/>
        <w:rPr>
          <w:rFonts w:eastAsia="Times New Roman" w:cstheme="minorHAnsi"/>
          <w:b/>
          <w:bCs/>
          <w:color w:val="000000"/>
          <w:spacing w:val="5"/>
          <w:sz w:val="28"/>
          <w:szCs w:val="28"/>
          <w:lang w:eastAsia="it-IT"/>
        </w:rPr>
      </w:pPr>
    </w:p>
    <w:p w14:paraId="332C6D10" w14:textId="72807F25" w:rsidR="00AC040A" w:rsidRPr="00895E7F" w:rsidRDefault="00AC040A" w:rsidP="001A0443">
      <w:pPr>
        <w:pStyle w:val="Paragrafoelenco"/>
        <w:numPr>
          <w:ilvl w:val="0"/>
          <w:numId w:val="22"/>
        </w:numPr>
        <w:rPr>
          <w:rFonts w:eastAsia="Times New Roman" w:cstheme="minorHAnsi"/>
          <w:b/>
          <w:bCs/>
          <w:color w:val="000000"/>
          <w:spacing w:val="5"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color w:val="000000"/>
          <w:spacing w:val="5"/>
          <w:sz w:val="28"/>
          <w:szCs w:val="28"/>
          <w:lang w:eastAsia="it-IT"/>
        </w:rPr>
        <w:t xml:space="preserve">TEAMS, SHARE POINT ED ALTRI PROGRAMMI DEL PACCHETTO OFFICE 365: 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L’utente che utilizza </w:t>
      </w:r>
      <w:r w:rsidR="000E79F3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i </w:t>
      </w:r>
      <w:r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programmi </w:t>
      </w:r>
      <w:r w:rsidR="000E79F3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del pacchetto office 365 </w:t>
      </w:r>
      <w:r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>in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 Ufficio</w:t>
      </w:r>
      <w:r w:rsidR="000E79F3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 (Teams, Share point, etc.)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>, accede da remoto, senza alcuna ulteriore autorizzazione</w:t>
      </w:r>
      <w:r w:rsidR="000E79F3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>,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direttamente </w:t>
      </w:r>
      <w:r w:rsidRPr="00483529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>dal web</w:t>
      </w:r>
      <w:r w:rsidR="000E79F3"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>,</w:t>
      </w:r>
      <w:r>
        <w:rPr>
          <w:rFonts w:eastAsia="Times New Roman" w:cstheme="minorHAnsi"/>
          <w:color w:val="000000"/>
          <w:spacing w:val="5"/>
          <w:sz w:val="28"/>
          <w:szCs w:val="28"/>
          <w:lang w:eastAsia="it-IT"/>
        </w:rPr>
        <w:t xml:space="preserve"> oppure facendosi installare i link sul proprio portatile, dal tecnico dell’assistenza sistemistica.</w:t>
      </w:r>
    </w:p>
    <w:p w14:paraId="020B8641" w14:textId="77777777" w:rsidR="001A0443" w:rsidRPr="00895E7F" w:rsidRDefault="001A0443" w:rsidP="001A0443">
      <w:pPr>
        <w:spacing w:after="120" w:line="120" w:lineRule="auto"/>
        <w:ind w:left="360"/>
        <w:outlineLvl w:val="1"/>
        <w:rPr>
          <w:rFonts w:eastAsia="Times New Roman" w:cstheme="minorHAnsi"/>
          <w:b/>
          <w:bCs/>
          <w:color w:val="000000"/>
          <w:spacing w:val="5"/>
          <w:sz w:val="28"/>
          <w:szCs w:val="28"/>
          <w:lang w:eastAsia="it-IT"/>
        </w:rPr>
      </w:pPr>
    </w:p>
    <w:p w14:paraId="13DA93A5" w14:textId="77777777" w:rsidR="001A0443" w:rsidRDefault="001A0443" w:rsidP="001A0443">
      <w:pPr>
        <w:pStyle w:val="elementtoproof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2E646FC4" w14:textId="0E134213" w:rsidR="001A0443" w:rsidRPr="00483529" w:rsidRDefault="001A0443" w:rsidP="001A0443">
      <w:pPr>
        <w:pStyle w:val="elementtoproof"/>
        <w:shd w:val="clear" w:color="auto" w:fill="FFFFFF"/>
        <w:rPr>
          <w:rFonts w:ascii="Verdana" w:hAnsi="Verdana"/>
          <w:color w:val="000000"/>
        </w:rPr>
      </w:pPr>
      <w:r w:rsidRPr="00483529">
        <w:rPr>
          <w:rFonts w:ascii="Verdana" w:hAnsi="Verdana"/>
          <w:color w:val="000000"/>
        </w:rPr>
        <w:t xml:space="preserve">L'utente deve inoltre disporre della </w:t>
      </w:r>
      <w:r w:rsidRPr="00483529">
        <w:rPr>
          <w:rFonts w:ascii="Verdana" w:hAnsi="Verdana"/>
          <w:b/>
          <w:bCs/>
          <w:color w:val="000000"/>
        </w:rPr>
        <w:t>CMG Giustizia</w:t>
      </w:r>
      <w:r w:rsidRPr="00483529">
        <w:rPr>
          <w:rFonts w:ascii="Verdana" w:hAnsi="Verdana"/>
          <w:color w:val="000000"/>
        </w:rPr>
        <w:t> </w:t>
      </w:r>
      <w:r w:rsidRPr="00483529">
        <w:rPr>
          <w:rFonts w:ascii="Verdana" w:hAnsi="Verdana"/>
          <w:color w:val="000000"/>
          <w:shd w:val="clear" w:color="auto" w:fill="FFFFFF"/>
        </w:rPr>
        <w:t>con certificato in corso di validità (ovvero non scaduto, sospeso o revocato)</w:t>
      </w:r>
      <w:r w:rsidRPr="00483529">
        <w:rPr>
          <w:rFonts w:ascii="Verdana" w:hAnsi="Verdana"/>
          <w:color w:val="000000"/>
        </w:rPr>
        <w:t>.</w:t>
      </w:r>
    </w:p>
    <w:p w14:paraId="4271AFE6" w14:textId="77777777" w:rsidR="001A0443" w:rsidRPr="00483529" w:rsidRDefault="001A0443" w:rsidP="001A0443">
      <w:pPr>
        <w:spacing w:after="120" w:line="120" w:lineRule="auto"/>
        <w:outlineLvl w:val="1"/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it-IT"/>
        </w:rPr>
      </w:pPr>
    </w:p>
    <w:p w14:paraId="27ABE2AF" w14:textId="77777777" w:rsidR="001A0443" w:rsidRPr="00483529" w:rsidRDefault="001A0443" w:rsidP="001A0443">
      <w:pPr>
        <w:pStyle w:val="elementtoproof"/>
        <w:shd w:val="clear" w:color="auto" w:fill="FFFFFF"/>
        <w:rPr>
          <w:rFonts w:ascii="Verdana" w:hAnsi="Verdana"/>
          <w:b/>
          <w:bCs/>
          <w:color w:val="000000"/>
        </w:rPr>
      </w:pPr>
      <w:r w:rsidRPr="00483529">
        <w:rPr>
          <w:rFonts w:ascii="Verdana" w:hAnsi="Verdana"/>
          <w:b/>
          <w:bCs/>
          <w:color w:val="ED5C57"/>
        </w:rPr>
        <w:t>NOTA BENE</w:t>
      </w:r>
      <w:r w:rsidRPr="00483529">
        <w:rPr>
          <w:rFonts w:ascii="Verdana" w:hAnsi="Verdana"/>
          <w:b/>
          <w:bCs/>
          <w:color w:val="000000"/>
        </w:rPr>
        <w:t xml:space="preserve">: </w:t>
      </w:r>
    </w:p>
    <w:p w14:paraId="47029703" w14:textId="3EFBDB3F" w:rsidR="001A0443" w:rsidRPr="00483529" w:rsidRDefault="001A0443" w:rsidP="001A0443">
      <w:pPr>
        <w:pStyle w:val="elementtoproof"/>
        <w:numPr>
          <w:ilvl w:val="0"/>
          <w:numId w:val="22"/>
        </w:numPr>
        <w:shd w:val="clear" w:color="auto" w:fill="FFFFFF"/>
        <w:rPr>
          <w:rFonts w:ascii="Verdana" w:hAnsi="Verdana"/>
          <w:color w:val="000000"/>
        </w:rPr>
      </w:pPr>
      <w:r w:rsidRPr="00483529">
        <w:rPr>
          <w:rFonts w:ascii="Verdana" w:hAnsi="Verdana"/>
          <w:b/>
          <w:bCs/>
          <w:color w:val="000000"/>
        </w:rPr>
        <w:t>si fa presente che i PC che verranno configurati per la VPN SonicWall dovranno essere connessi alla Rete Giustizia almeno con una cadenza mensile.</w:t>
      </w:r>
    </w:p>
    <w:p w14:paraId="49682BFA" w14:textId="77777777" w:rsidR="001A0443" w:rsidRPr="00483529" w:rsidRDefault="001A0443" w:rsidP="001A0443">
      <w:pPr>
        <w:pStyle w:val="NormaleWeb"/>
        <w:shd w:val="clear" w:color="auto" w:fill="FFFFFF"/>
        <w:rPr>
          <w:rFonts w:ascii="Verdana" w:hAnsi="Verdana"/>
          <w:color w:val="000000"/>
        </w:rPr>
      </w:pPr>
      <w:r w:rsidRPr="00483529">
        <w:rPr>
          <w:rFonts w:ascii="Verdana" w:hAnsi="Verdana"/>
          <w:color w:val="000000"/>
        </w:rPr>
        <w:t> </w:t>
      </w:r>
    </w:p>
    <w:p w14:paraId="458927C3" w14:textId="1CBC581B" w:rsidR="00EF59C2" w:rsidRPr="00EF59C2" w:rsidRDefault="001A0443" w:rsidP="00EF59C2">
      <w:pPr>
        <w:pStyle w:val="NormaleWeb"/>
        <w:numPr>
          <w:ilvl w:val="0"/>
          <w:numId w:val="22"/>
        </w:numPr>
        <w:shd w:val="clear" w:color="auto" w:fill="FFFFFF"/>
        <w:rPr>
          <w:rFonts w:ascii="Verdana" w:hAnsi="Verdana"/>
          <w:color w:val="C00000"/>
        </w:rPr>
      </w:pPr>
      <w:r w:rsidRPr="00483529">
        <w:rPr>
          <w:rFonts w:ascii="Verdana" w:hAnsi="Verdana"/>
          <w:b/>
          <w:bCs/>
          <w:color w:val="C82613"/>
        </w:rPr>
        <w:t>le utenze saranno abilitate nell'arco della settimana successiva</w:t>
      </w:r>
      <w:r w:rsidR="00EF59C2">
        <w:rPr>
          <w:rFonts w:ascii="Verdana" w:hAnsi="Verdana"/>
          <w:b/>
          <w:bCs/>
          <w:color w:val="C82613"/>
        </w:rPr>
        <w:t xml:space="preserve"> e </w:t>
      </w:r>
      <w:r w:rsidR="00EF59C2" w:rsidRPr="00EF59C2">
        <w:rPr>
          <w:rFonts w:ascii="Verdana" w:hAnsi="Verdana" w:cstheme="minorHAnsi"/>
          <w:b/>
          <w:bCs/>
          <w:color w:val="C00000"/>
          <w:spacing w:val="5"/>
        </w:rPr>
        <w:t>l’utente dovrà aprire il ticket per la configurazione del proprio portatile.</w:t>
      </w:r>
    </w:p>
    <w:p w14:paraId="29D39EDE" w14:textId="77777777" w:rsidR="001A0443" w:rsidRDefault="001A0443" w:rsidP="001A0443">
      <w:pPr>
        <w:spacing w:after="120" w:line="120" w:lineRule="auto"/>
        <w:ind w:left="360"/>
        <w:outlineLvl w:val="1"/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it-IT"/>
        </w:rPr>
      </w:pPr>
    </w:p>
    <w:sectPr w:rsidR="001A0443" w:rsidSect="00E81CD2">
      <w:headerReference w:type="default" r:id="rId10"/>
      <w:footerReference w:type="default" r:id="rId11"/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796CD" w14:textId="77777777" w:rsidR="001020CA" w:rsidRDefault="001020CA" w:rsidP="00D31BCB">
      <w:pPr>
        <w:spacing w:after="0" w:line="240" w:lineRule="auto"/>
      </w:pPr>
      <w:r>
        <w:separator/>
      </w:r>
    </w:p>
  </w:endnote>
  <w:endnote w:type="continuationSeparator" w:id="0">
    <w:p w14:paraId="1E5086D4" w14:textId="77777777" w:rsidR="001020CA" w:rsidRDefault="001020CA" w:rsidP="00D3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9011848"/>
      <w:docPartObj>
        <w:docPartGallery w:val="Page Numbers (Bottom of Page)"/>
        <w:docPartUnique/>
      </w:docPartObj>
    </w:sdtPr>
    <w:sdtContent>
      <w:p w14:paraId="706B4B43" w14:textId="77777777" w:rsidR="00DE48EE" w:rsidRDefault="00DE48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A32">
          <w:rPr>
            <w:noProof/>
          </w:rPr>
          <w:t>8</w:t>
        </w:r>
        <w:r>
          <w:fldChar w:fldCharType="end"/>
        </w:r>
      </w:p>
    </w:sdtContent>
  </w:sdt>
  <w:p w14:paraId="5F333ED3" w14:textId="77777777" w:rsidR="00DE48EE" w:rsidRDefault="00DE48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C2A32" w14:textId="77777777" w:rsidR="001020CA" w:rsidRDefault="001020CA" w:rsidP="00D31BCB">
      <w:pPr>
        <w:spacing w:after="0" w:line="240" w:lineRule="auto"/>
      </w:pPr>
      <w:r>
        <w:separator/>
      </w:r>
    </w:p>
  </w:footnote>
  <w:footnote w:type="continuationSeparator" w:id="0">
    <w:p w14:paraId="5691866E" w14:textId="77777777" w:rsidR="001020CA" w:rsidRDefault="001020CA" w:rsidP="00D3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DD105" w14:textId="77777777" w:rsidR="008653BB" w:rsidRPr="00F328C8" w:rsidRDefault="008653BB" w:rsidP="008653BB">
    <w:pPr>
      <w:jc w:val="center"/>
      <w:rPr>
        <w:b/>
        <w:bCs/>
        <w:color w:val="808080"/>
        <w:sz w:val="24"/>
      </w:rPr>
    </w:pPr>
    <w:r w:rsidRPr="00F328C8">
      <w:rPr>
        <w:b/>
        <w:bCs/>
        <w:noProof/>
        <w:color w:val="808080"/>
        <w:sz w:val="28"/>
        <w:lang w:eastAsia="it-IT"/>
      </w:rPr>
      <w:drawing>
        <wp:inline distT="0" distB="0" distL="0" distR="0" wp14:anchorId="0D927653" wp14:editId="60FB869D">
          <wp:extent cx="595746" cy="512445"/>
          <wp:effectExtent l="0" t="0" r="0" b="190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477" cy="516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67AEE" w14:textId="77777777" w:rsidR="008653BB" w:rsidRPr="00F328C8" w:rsidRDefault="008653BB" w:rsidP="008653BB">
    <w:pPr>
      <w:spacing w:after="0" w:line="240" w:lineRule="auto"/>
      <w:jc w:val="center"/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  <w:lang w:eastAsia="it-IT"/>
      </w:rPr>
    </w:pPr>
    <w:r w:rsidRPr="00F328C8"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  <w:lang w:eastAsia="it-IT"/>
      </w:rPr>
      <w:t>Corte di Appello di Milano</w:t>
    </w:r>
  </w:p>
  <w:p w14:paraId="3F96CECF" w14:textId="77777777" w:rsidR="00D31BCB" w:rsidRPr="00F328C8" w:rsidRDefault="008653BB" w:rsidP="00E81CD2">
    <w:pPr>
      <w:spacing w:after="0" w:line="240" w:lineRule="auto"/>
      <w:jc w:val="center"/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  <w:lang w:eastAsia="it-IT"/>
      </w:rPr>
    </w:pPr>
    <w:r w:rsidRPr="00F328C8">
      <w:rPr>
        <w:rFonts w:ascii="Times New Roman" w:hAnsi="Times New Roman" w:cs="Times New Roman"/>
        <w:b/>
        <w:bCs/>
        <w:color w:val="767171" w:themeColor="background2" w:themeShade="80"/>
        <w:sz w:val="24"/>
        <w:szCs w:val="24"/>
        <w:lang w:eastAsia="it-IT"/>
      </w:rPr>
      <w:t>Ufficio Innovazione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B9E"/>
    <w:multiLevelType w:val="hybridMultilevel"/>
    <w:tmpl w:val="994C7F10"/>
    <w:lvl w:ilvl="0" w:tplc="9D66C98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2753"/>
    <w:multiLevelType w:val="hybridMultilevel"/>
    <w:tmpl w:val="6D9A083E"/>
    <w:lvl w:ilvl="0" w:tplc="41A84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D5B"/>
    <w:multiLevelType w:val="hybridMultilevel"/>
    <w:tmpl w:val="25F8FD86"/>
    <w:lvl w:ilvl="0" w:tplc="4FD2B484">
      <w:numFmt w:val="bullet"/>
      <w:lvlText w:val="-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0F18DF"/>
    <w:multiLevelType w:val="multilevel"/>
    <w:tmpl w:val="608EA2D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entative="1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entative="1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4" w15:restartNumberingAfterBreak="0">
    <w:nsid w:val="24076B68"/>
    <w:multiLevelType w:val="hybridMultilevel"/>
    <w:tmpl w:val="D60C43FA"/>
    <w:lvl w:ilvl="0" w:tplc="52F621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2390A"/>
    <w:multiLevelType w:val="hybridMultilevel"/>
    <w:tmpl w:val="C8AAD906"/>
    <w:lvl w:ilvl="0" w:tplc="4FD2B48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A0F61"/>
    <w:multiLevelType w:val="hybridMultilevel"/>
    <w:tmpl w:val="54326AB4"/>
    <w:lvl w:ilvl="0" w:tplc="1340C7C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FA3EAF"/>
    <w:multiLevelType w:val="hybridMultilevel"/>
    <w:tmpl w:val="39164946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5727B24"/>
    <w:multiLevelType w:val="hybridMultilevel"/>
    <w:tmpl w:val="57E67EFE"/>
    <w:lvl w:ilvl="0" w:tplc="506000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25EF9"/>
    <w:multiLevelType w:val="hybridMultilevel"/>
    <w:tmpl w:val="8DDA67D0"/>
    <w:lvl w:ilvl="0" w:tplc="712AEA5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C57838"/>
    <w:multiLevelType w:val="hybridMultilevel"/>
    <w:tmpl w:val="952E74A8"/>
    <w:lvl w:ilvl="0" w:tplc="C76E68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  <w:sz w:val="44"/>
        <w:szCs w:val="44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DE73219"/>
    <w:multiLevelType w:val="hybridMultilevel"/>
    <w:tmpl w:val="4808D91E"/>
    <w:lvl w:ilvl="0" w:tplc="712AEA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D186F"/>
    <w:multiLevelType w:val="hybridMultilevel"/>
    <w:tmpl w:val="53F8A60C"/>
    <w:lvl w:ilvl="0" w:tplc="86922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44"/>
        <w:szCs w:val="4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F005B8"/>
    <w:multiLevelType w:val="hybridMultilevel"/>
    <w:tmpl w:val="10887AA0"/>
    <w:lvl w:ilvl="0" w:tplc="510A7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44"/>
        <w:szCs w:val="44"/>
      </w:rPr>
    </w:lvl>
    <w:lvl w:ilvl="1" w:tplc="9DFC5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44"/>
        <w:szCs w:val="4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9057D6"/>
    <w:multiLevelType w:val="hybridMultilevel"/>
    <w:tmpl w:val="81CE55E0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92541B"/>
    <w:multiLevelType w:val="hybridMultilevel"/>
    <w:tmpl w:val="E296543A"/>
    <w:lvl w:ilvl="0" w:tplc="712AEA5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E94323"/>
    <w:multiLevelType w:val="hybridMultilevel"/>
    <w:tmpl w:val="A7CA6C2E"/>
    <w:lvl w:ilvl="0" w:tplc="C76E68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sz w:val="44"/>
        <w:szCs w:val="44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EC3766E"/>
    <w:multiLevelType w:val="hybridMultilevel"/>
    <w:tmpl w:val="5C1861C8"/>
    <w:lvl w:ilvl="0" w:tplc="CB2AA7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44"/>
        <w:szCs w:val="44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407775E"/>
    <w:multiLevelType w:val="hybridMultilevel"/>
    <w:tmpl w:val="186AF15C"/>
    <w:lvl w:ilvl="0" w:tplc="C71C14F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40579"/>
    <w:multiLevelType w:val="hybridMultilevel"/>
    <w:tmpl w:val="8102C74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234DA"/>
    <w:multiLevelType w:val="hybridMultilevel"/>
    <w:tmpl w:val="CEB819FA"/>
    <w:lvl w:ilvl="0" w:tplc="FF24BE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540584">
    <w:abstractNumId w:val="3"/>
  </w:num>
  <w:num w:numId="2" w16cid:durableId="426973264">
    <w:abstractNumId w:val="2"/>
  </w:num>
  <w:num w:numId="3" w16cid:durableId="1900747635">
    <w:abstractNumId w:val="6"/>
  </w:num>
  <w:num w:numId="4" w16cid:durableId="844636962">
    <w:abstractNumId w:val="15"/>
  </w:num>
  <w:num w:numId="5" w16cid:durableId="1440682494">
    <w:abstractNumId w:val="19"/>
  </w:num>
  <w:num w:numId="6" w16cid:durableId="3676873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4897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63689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5788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21669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9624698">
    <w:abstractNumId w:val="14"/>
  </w:num>
  <w:num w:numId="12" w16cid:durableId="424422446">
    <w:abstractNumId w:val="18"/>
  </w:num>
  <w:num w:numId="13" w16cid:durableId="149642646">
    <w:abstractNumId w:val="8"/>
  </w:num>
  <w:num w:numId="14" w16cid:durableId="166336441">
    <w:abstractNumId w:val="10"/>
  </w:num>
  <w:num w:numId="15" w16cid:durableId="1096638540">
    <w:abstractNumId w:val="5"/>
  </w:num>
  <w:num w:numId="16" w16cid:durableId="1002199763">
    <w:abstractNumId w:val="11"/>
  </w:num>
  <w:num w:numId="17" w16cid:durableId="1305500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4583289">
    <w:abstractNumId w:val="7"/>
  </w:num>
  <w:num w:numId="19" w16cid:durableId="1274171179">
    <w:abstractNumId w:val="9"/>
  </w:num>
  <w:num w:numId="20" w16cid:durableId="1698462055">
    <w:abstractNumId w:val="20"/>
  </w:num>
  <w:num w:numId="21" w16cid:durableId="433984903">
    <w:abstractNumId w:val="4"/>
  </w:num>
  <w:num w:numId="22" w16cid:durableId="503014448">
    <w:abstractNumId w:val="0"/>
  </w:num>
  <w:num w:numId="23" w16cid:durableId="771126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7B"/>
    <w:rsid w:val="00015E36"/>
    <w:rsid w:val="00035198"/>
    <w:rsid w:val="000354E1"/>
    <w:rsid w:val="00036C0B"/>
    <w:rsid w:val="00045019"/>
    <w:rsid w:val="00067E15"/>
    <w:rsid w:val="000901D5"/>
    <w:rsid w:val="000B0625"/>
    <w:rsid w:val="000B3ACD"/>
    <w:rsid w:val="000E79F3"/>
    <w:rsid w:val="0010002A"/>
    <w:rsid w:val="001020CA"/>
    <w:rsid w:val="00103542"/>
    <w:rsid w:val="00153146"/>
    <w:rsid w:val="001A0443"/>
    <w:rsid w:val="001B2656"/>
    <w:rsid w:val="001F079F"/>
    <w:rsid w:val="0020215D"/>
    <w:rsid w:val="00222077"/>
    <w:rsid w:val="00236E74"/>
    <w:rsid w:val="00266DC0"/>
    <w:rsid w:val="002740B5"/>
    <w:rsid w:val="00280671"/>
    <w:rsid w:val="00293DAA"/>
    <w:rsid w:val="002A1C0F"/>
    <w:rsid w:val="002B6B5D"/>
    <w:rsid w:val="002D504C"/>
    <w:rsid w:val="002D7EB4"/>
    <w:rsid w:val="00305B4F"/>
    <w:rsid w:val="0030719D"/>
    <w:rsid w:val="00310C59"/>
    <w:rsid w:val="00311E32"/>
    <w:rsid w:val="003235F3"/>
    <w:rsid w:val="00360310"/>
    <w:rsid w:val="00363648"/>
    <w:rsid w:val="00374882"/>
    <w:rsid w:val="0039437A"/>
    <w:rsid w:val="003944B1"/>
    <w:rsid w:val="003A200E"/>
    <w:rsid w:val="003A710F"/>
    <w:rsid w:val="003B3C6C"/>
    <w:rsid w:val="003B5BDE"/>
    <w:rsid w:val="003E0A79"/>
    <w:rsid w:val="003E113C"/>
    <w:rsid w:val="003E7005"/>
    <w:rsid w:val="003F4A92"/>
    <w:rsid w:val="0040648A"/>
    <w:rsid w:val="00424DD7"/>
    <w:rsid w:val="004401A1"/>
    <w:rsid w:val="004406E3"/>
    <w:rsid w:val="00440929"/>
    <w:rsid w:val="00471E3D"/>
    <w:rsid w:val="00472D2A"/>
    <w:rsid w:val="00483529"/>
    <w:rsid w:val="004C7DF0"/>
    <w:rsid w:val="004F7547"/>
    <w:rsid w:val="00500A24"/>
    <w:rsid w:val="00507B2E"/>
    <w:rsid w:val="00551A63"/>
    <w:rsid w:val="00577BA4"/>
    <w:rsid w:val="00597AE3"/>
    <w:rsid w:val="005B0969"/>
    <w:rsid w:val="005C546C"/>
    <w:rsid w:val="005D14F7"/>
    <w:rsid w:val="005E0835"/>
    <w:rsid w:val="0060189B"/>
    <w:rsid w:val="006121E7"/>
    <w:rsid w:val="006177D8"/>
    <w:rsid w:val="006254F1"/>
    <w:rsid w:val="006439A1"/>
    <w:rsid w:val="006508D6"/>
    <w:rsid w:val="0065575D"/>
    <w:rsid w:val="00670FAF"/>
    <w:rsid w:val="00672D98"/>
    <w:rsid w:val="00682BD7"/>
    <w:rsid w:val="00686ED7"/>
    <w:rsid w:val="00693E5B"/>
    <w:rsid w:val="00694A24"/>
    <w:rsid w:val="006C21B5"/>
    <w:rsid w:val="006D05C9"/>
    <w:rsid w:val="006D39D8"/>
    <w:rsid w:val="006D63EC"/>
    <w:rsid w:val="00725CC9"/>
    <w:rsid w:val="00726AC3"/>
    <w:rsid w:val="00736D36"/>
    <w:rsid w:val="007716E3"/>
    <w:rsid w:val="007747B5"/>
    <w:rsid w:val="007764C0"/>
    <w:rsid w:val="00776AD7"/>
    <w:rsid w:val="007A2242"/>
    <w:rsid w:val="007D6BE0"/>
    <w:rsid w:val="00845BA4"/>
    <w:rsid w:val="008653BB"/>
    <w:rsid w:val="00885176"/>
    <w:rsid w:val="00895E7F"/>
    <w:rsid w:val="008A0F60"/>
    <w:rsid w:val="008C12C7"/>
    <w:rsid w:val="008C4F1E"/>
    <w:rsid w:val="008D3F52"/>
    <w:rsid w:val="008F33C9"/>
    <w:rsid w:val="009229FE"/>
    <w:rsid w:val="00950410"/>
    <w:rsid w:val="0095626F"/>
    <w:rsid w:val="00963C30"/>
    <w:rsid w:val="00964676"/>
    <w:rsid w:val="00967E5F"/>
    <w:rsid w:val="00984936"/>
    <w:rsid w:val="009A20A2"/>
    <w:rsid w:val="009C33F9"/>
    <w:rsid w:val="009C5167"/>
    <w:rsid w:val="009E222B"/>
    <w:rsid w:val="009F2351"/>
    <w:rsid w:val="00A11F3F"/>
    <w:rsid w:val="00A2469B"/>
    <w:rsid w:val="00A42C7F"/>
    <w:rsid w:val="00A47971"/>
    <w:rsid w:val="00A56868"/>
    <w:rsid w:val="00A872D9"/>
    <w:rsid w:val="00AB016F"/>
    <w:rsid w:val="00AC040A"/>
    <w:rsid w:val="00AC0E76"/>
    <w:rsid w:val="00AC1455"/>
    <w:rsid w:val="00AE0209"/>
    <w:rsid w:val="00AE5193"/>
    <w:rsid w:val="00AF3390"/>
    <w:rsid w:val="00AF6B35"/>
    <w:rsid w:val="00B05182"/>
    <w:rsid w:val="00B12326"/>
    <w:rsid w:val="00B4655E"/>
    <w:rsid w:val="00B52F6B"/>
    <w:rsid w:val="00B74331"/>
    <w:rsid w:val="00B84645"/>
    <w:rsid w:val="00BA4C6D"/>
    <w:rsid w:val="00C060F8"/>
    <w:rsid w:val="00C2399C"/>
    <w:rsid w:val="00C36280"/>
    <w:rsid w:val="00CA2331"/>
    <w:rsid w:val="00CA2A3C"/>
    <w:rsid w:val="00CA322A"/>
    <w:rsid w:val="00CA4DD9"/>
    <w:rsid w:val="00CE058F"/>
    <w:rsid w:val="00D02F16"/>
    <w:rsid w:val="00D31BCB"/>
    <w:rsid w:val="00D40B70"/>
    <w:rsid w:val="00D43F9A"/>
    <w:rsid w:val="00D442E4"/>
    <w:rsid w:val="00D570F1"/>
    <w:rsid w:val="00D65A32"/>
    <w:rsid w:val="00DA4186"/>
    <w:rsid w:val="00DA6EED"/>
    <w:rsid w:val="00DA7472"/>
    <w:rsid w:val="00DD593C"/>
    <w:rsid w:val="00DE241E"/>
    <w:rsid w:val="00DE48EE"/>
    <w:rsid w:val="00E249B8"/>
    <w:rsid w:val="00E326E1"/>
    <w:rsid w:val="00E43E5A"/>
    <w:rsid w:val="00E55978"/>
    <w:rsid w:val="00E61841"/>
    <w:rsid w:val="00E75558"/>
    <w:rsid w:val="00E81CD2"/>
    <w:rsid w:val="00E92981"/>
    <w:rsid w:val="00EC5B41"/>
    <w:rsid w:val="00EC7B7B"/>
    <w:rsid w:val="00EF59C2"/>
    <w:rsid w:val="00EF72E1"/>
    <w:rsid w:val="00F15435"/>
    <w:rsid w:val="00F20A8F"/>
    <w:rsid w:val="00F328C8"/>
    <w:rsid w:val="00F35001"/>
    <w:rsid w:val="00F652B7"/>
    <w:rsid w:val="00F735DB"/>
    <w:rsid w:val="00F74A86"/>
    <w:rsid w:val="00F800A3"/>
    <w:rsid w:val="00F87A53"/>
    <w:rsid w:val="00F94605"/>
    <w:rsid w:val="00FA1676"/>
    <w:rsid w:val="00FA2456"/>
    <w:rsid w:val="00FC1608"/>
    <w:rsid w:val="00FD04E8"/>
    <w:rsid w:val="00FE52A2"/>
    <w:rsid w:val="00FF250A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C3A9F"/>
  <w15:chartTrackingRefBased/>
  <w15:docId w15:val="{0C1E8D94-6BA6-4F47-B759-74E09465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5E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726AC3"/>
    <w:pPr>
      <w:spacing w:after="135" w:line="375" w:lineRule="atLeast"/>
      <w:outlineLvl w:val="1"/>
    </w:pPr>
    <w:rPr>
      <w:rFonts w:ascii="Arial" w:eastAsia="Times New Roman" w:hAnsi="Arial" w:cs="Arial"/>
      <w:b/>
      <w:bCs/>
      <w:color w:val="F64A01"/>
      <w:sz w:val="30"/>
      <w:szCs w:val="3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5E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3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5314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31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BCB"/>
  </w:style>
  <w:style w:type="paragraph" w:styleId="Pidipagina">
    <w:name w:val="footer"/>
    <w:basedOn w:val="Normale"/>
    <w:link w:val="PidipaginaCarattere"/>
    <w:uiPriority w:val="99"/>
    <w:unhideWhenUsed/>
    <w:rsid w:val="00D31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BCB"/>
  </w:style>
  <w:style w:type="paragraph" w:styleId="Didascalia">
    <w:name w:val="caption"/>
    <w:basedOn w:val="Normale"/>
    <w:next w:val="Normale"/>
    <w:qFormat/>
    <w:rsid w:val="008653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062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26AC3"/>
    <w:rPr>
      <w:rFonts w:ascii="Arial" w:eastAsia="Times New Roman" w:hAnsi="Arial" w:cs="Arial"/>
      <w:b/>
      <w:bCs/>
      <w:color w:val="F64A01"/>
      <w:sz w:val="30"/>
      <w:szCs w:val="30"/>
      <w:lang w:eastAsia="it-IT"/>
    </w:rPr>
  </w:style>
  <w:style w:type="character" w:styleId="Enfasigrassetto">
    <w:name w:val="Strong"/>
    <w:basedOn w:val="Carpredefinitoparagrafo"/>
    <w:uiPriority w:val="22"/>
    <w:qFormat/>
    <w:rsid w:val="00726AC3"/>
    <w:rPr>
      <w:b/>
      <w:bCs/>
    </w:rPr>
  </w:style>
  <w:style w:type="paragraph" w:styleId="NormaleWeb">
    <w:name w:val="Normal (Web)"/>
    <w:basedOn w:val="Normale"/>
    <w:uiPriority w:val="99"/>
    <w:unhideWhenUsed/>
    <w:rsid w:val="00726AC3"/>
    <w:pPr>
      <w:spacing w:after="0" w:line="240" w:lineRule="auto"/>
      <w:ind w:left="15" w:right="1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5E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5E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as-tip1">
    <w:name w:val="has-tip1"/>
    <w:basedOn w:val="Carpredefinitoparagrafo"/>
    <w:rsid w:val="002D504C"/>
    <w:rPr>
      <w:b/>
      <w:bCs/>
      <w:color w:val="333333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0443"/>
    <w:rPr>
      <w:color w:val="605E5C"/>
      <w:shd w:val="clear" w:color="auto" w:fill="E1DFDD"/>
    </w:rPr>
  </w:style>
  <w:style w:type="paragraph" w:customStyle="1" w:styleId="elementtoproof">
    <w:name w:val="elementtoproof"/>
    <w:basedOn w:val="Normale"/>
    <w:rsid w:val="001A0443"/>
    <w:pPr>
      <w:spacing w:after="0" w:line="240" w:lineRule="auto"/>
    </w:pPr>
    <w:rPr>
      <w:rFonts w:ascii="Aptos" w:hAnsi="Aptos" w:cs="Apto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9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5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50215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71804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14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18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4189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14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18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46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8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40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12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90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24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4860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</w:div>
                <w:div w:id="1953242480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</w:div>
                <w:div w:id="152019643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</w:div>
                <w:div w:id="6082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1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</w:div>
                  </w:divsChild>
                </w:div>
                <w:div w:id="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</w:div>
                  </w:divsChild>
                </w:div>
                <w:div w:id="1794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7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</w:div>
                  </w:divsChild>
                </w:div>
                <w:div w:id="46623958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0" w:color="D8D8D8"/>
                    <w:right w:val="single" w:sz="6" w:space="0" w:color="D8D8D8"/>
                  </w:divBdr>
                  <w:divsChild>
                    <w:div w:id="17266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5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1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9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5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44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novazione.ca.milano@giustiz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ebmail.pec.giustizia.it/webma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Pergolo Nicoletta</dc:creator>
  <cp:keywords/>
  <dc:description/>
  <cp:lastModifiedBy>Vincenzo</cp:lastModifiedBy>
  <cp:revision>6</cp:revision>
  <dcterms:created xsi:type="dcterms:W3CDTF">2024-05-22T06:36:00Z</dcterms:created>
  <dcterms:modified xsi:type="dcterms:W3CDTF">2024-08-29T06:03:00Z</dcterms:modified>
</cp:coreProperties>
</file>